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GGS Dichterviertel; Schreinerarbeiten - Einbaumöbel Rückzugsorte</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19. September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 xml:space="preserve">Bitte achten Sie auf ggf. geforderte Produktangaben und Nachweise sowie die Rückgabe aller </w:t>
      </w:r>
    </w:p>
    <w:p>
      <w:pPr>
        <w:suppressAutoHyphens/>
        <w:spacing w:line="240" w:lineRule="auto"/>
        <w:jc w:val="center"/>
        <w:rPr>
          <w:color w:val="FF0000"/>
        </w:rPr>
      </w:pPr>
      <w:r>
        <w:rPr>
          <w:color w:val="FF0000"/>
        </w:rPr>
        <w:t>Erklärungen. Die Zuschlagskriterien sind der niedrigste Preis und der Fertigstellungszeitraum. Nebenangebote sind nicht zugelassen.</w:t>
      </w:r>
    </w:p>
    <w:p>
      <w:pPr>
        <w:suppressAutoHyphens/>
        <w:spacing w:line="240" w:lineRule="auto"/>
        <w:jc w:val="center"/>
        <w:rPr>
          <w:color w:val="FF0000"/>
        </w:rPr>
      </w:pPr>
    </w:p>
    <w:p>
      <w:pPr>
        <w:spacing w:line="240" w:lineRule="auto"/>
        <w:jc w:val="left"/>
        <w:rPr>
          <w:sz w:val="6"/>
          <w:szCs w:val="6"/>
        </w:rPr>
      </w:pPr>
    </w:p>
    <w:tbl>
      <w:tblPr>
        <w:tblW w:w="7843" w:type="dxa"/>
        <w:tblInd w:w="1229" w:type="dxa"/>
        <w:tblLayout w:type="fixed"/>
        <w:tblCellMar>
          <w:left w:w="57" w:type="dxa"/>
          <w:right w:w="57" w:type="dxa"/>
        </w:tblCellMar>
        <w:tblLook w:val="01E0" w:firstRow="1" w:lastRow="1" w:firstColumn="1" w:lastColumn="1" w:noHBand="0" w:noVBand="0"/>
      </w:tblPr>
      <w:tblGrid>
        <w:gridCol w:w="3927"/>
        <w:gridCol w:w="3916"/>
      </w:tblGrid>
      <w:tr>
        <w:trPr>
          <w:trHeight w:val="263"/>
        </w:trPr>
        <w:tc>
          <w:tcPr>
            <w:tcW w:w="3927" w:type="dxa"/>
            <w:shd w:val="clear" w:color="auto" w:fill="auto"/>
          </w:tcPr>
          <w:p>
            <w:pPr>
              <w:spacing w:line="240" w:lineRule="auto"/>
              <w:jc w:val="right"/>
            </w:pPr>
            <w:r>
              <w:t>Vorgesehener Baubeginn:</w:t>
            </w:r>
          </w:p>
        </w:tc>
        <w:tc>
          <w:tcPr>
            <w:tcW w:w="3916" w:type="dxa"/>
            <w:shd w:val="clear" w:color="auto" w:fill="auto"/>
          </w:tcPr>
          <w:p>
            <w:pPr>
              <w:spacing w:line="240" w:lineRule="auto"/>
              <w:jc w:val="left"/>
              <w:rPr>
                <w:b/>
              </w:rPr>
            </w:pPr>
            <w:r>
              <w:rPr>
                <w:b/>
              </w:rPr>
              <w:t>sofort nach Zuschlagserteilung</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3916" w:type="dxa"/>
            <w:shd w:val="clear" w:color="auto" w:fill="auto"/>
          </w:tcPr>
          <w:p>
            <w:pPr>
              <w:spacing w:line="240" w:lineRule="auto"/>
              <w:jc w:val="left"/>
              <w:rPr>
                <w:b/>
              </w:rPr>
            </w:pPr>
            <w:r>
              <w:rPr>
                <w:b/>
              </w:rPr>
              <w:t>Eine Montage der Möbel ist in den Herbstferien</w:t>
            </w:r>
            <w:r>
              <w:rPr>
                <w:b/>
              </w:rPr>
              <w:t xml:space="preserve"> 2025 (17.10.-24.10.2025) </w:t>
            </w:r>
            <w:r>
              <w:rPr>
                <w:b/>
              </w:rPr>
              <w:t>gewünscht.</w:t>
            </w:r>
            <w:r>
              <w:rPr>
                <w:b/>
              </w:rPr>
              <w:t xml:space="preserve"> </w:t>
            </w:r>
            <w:bookmarkStart w:id="0" w:name="_GoBack"/>
            <w:bookmarkEnd w:id="0"/>
            <w:r>
              <w:rPr>
                <w:b/>
              </w:rPr>
              <w:t>Fertigstellungstermin ist Teil der Angebotswertung</w:t>
            </w:r>
          </w:p>
          <w:p>
            <w:pPr>
              <w:spacing w:line="240" w:lineRule="auto"/>
              <w:jc w:val="left"/>
              <w:rPr>
                <w:b/>
              </w:rPr>
            </w:pPr>
          </w:p>
        </w:tc>
      </w:tr>
    </w:tbl>
    <w:p>
      <w:pPr>
        <w:suppressAutoHyphens/>
        <w:spacing w:line="240" w:lineRule="auto"/>
        <w:ind w:left="2832" w:firstLine="708"/>
      </w:pPr>
      <w:r>
        <w:t xml:space="preserve">       Bindefrist:  </w:t>
      </w:r>
      <w:r>
        <w:rPr>
          <w:b/>
          <w:i/>
        </w:rPr>
        <w:t>02. Oktober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1976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95</cp:revision>
  <dcterms:created xsi:type="dcterms:W3CDTF">2023-03-24T10:45:00Z</dcterms:created>
  <dcterms:modified xsi:type="dcterms:W3CDTF">2025-09-03T11:36:00Z</dcterms:modified>
</cp:coreProperties>
</file>